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1A" w:rsidRPr="007F7A68" w:rsidRDefault="00A4681A" w:rsidP="00A4681A">
      <w:pPr>
        <w:jc w:val="center"/>
        <w:rPr>
          <w:rFonts w:ascii="Times New Roman" w:hAnsi="Times New Roman"/>
          <w:b/>
          <w:sz w:val="28"/>
          <w:szCs w:val="28"/>
        </w:rPr>
      </w:pPr>
      <w:r w:rsidRPr="007F7A68">
        <w:rPr>
          <w:rFonts w:ascii="Times New Roman" w:hAnsi="Times New Roman"/>
          <w:b/>
          <w:sz w:val="28"/>
          <w:szCs w:val="28"/>
        </w:rPr>
        <w:t xml:space="preserve">Справка по итогам внутренней системы оценки качества образования </w:t>
      </w:r>
    </w:p>
    <w:p w:rsidR="00A4681A" w:rsidRPr="007F7A68" w:rsidRDefault="00A4681A" w:rsidP="00A4681A">
      <w:pPr>
        <w:jc w:val="center"/>
        <w:rPr>
          <w:rFonts w:ascii="Times New Roman" w:hAnsi="Times New Roman"/>
          <w:b/>
          <w:sz w:val="28"/>
          <w:szCs w:val="28"/>
        </w:rPr>
      </w:pPr>
      <w:r w:rsidRPr="007F7A68">
        <w:rPr>
          <w:rFonts w:ascii="Times New Roman" w:hAnsi="Times New Roman"/>
          <w:b/>
          <w:sz w:val="28"/>
          <w:szCs w:val="28"/>
        </w:rPr>
        <w:t xml:space="preserve">в МАДОУ «ЦРР – д/с № 29 «Аленький цветочек» в 2023-2024 </w:t>
      </w:r>
      <w:proofErr w:type="spellStart"/>
      <w:r w:rsidRPr="007F7A68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7F7A68">
        <w:rPr>
          <w:rFonts w:ascii="Times New Roman" w:hAnsi="Times New Roman"/>
          <w:b/>
          <w:sz w:val="28"/>
          <w:szCs w:val="28"/>
        </w:rPr>
        <w:t xml:space="preserve">.  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81A" w:rsidRPr="0062394F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Нормативно – правовые документы, регламентирующие деятельность </w:t>
      </w:r>
      <w:r w:rsidRPr="00623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системы оценки качества дошкольного образования в дошкольном учреждении:</w:t>
      </w:r>
    </w:p>
    <w:p w:rsidR="00A4681A" w:rsidRPr="00BB2797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«Об образовании в Российской Федерации» от 29.12.2012г. № 273-ФЗ, </w:t>
      </w:r>
    </w:p>
    <w:p w:rsidR="00A4681A" w:rsidRPr="00BB2797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Российской Федерации от 14 июня 2013г. №462 «Об утверждении порядка проведения </w:t>
      </w:r>
      <w:proofErr w:type="spellStart"/>
      <w:r w:rsidRPr="00BB2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BB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организацией», 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2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образования»,</w:t>
      </w:r>
    </w:p>
    <w:p w:rsidR="00A4681A" w:rsidRPr="00BB2797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Российской Федерации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25 ноября 2023 г. № 1028 г. Москва «Об утверждении федеральной образовательной программы дошкольного образования»;</w:t>
      </w:r>
    </w:p>
    <w:p w:rsidR="00A4681A" w:rsidRPr="003E21CF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C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Постановление Главного государственного санитарного врача РФ от 27 октября 2020 г. N32 "Об утверждении санитарно-эпидемиологических правил и норм СанПиН 2.3/2.4.3590-20 "Санитарно-эпидемиологические требования к организации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питания населения"</w:t>
      </w:r>
      <w:r w:rsidRPr="003E2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81A" w:rsidRPr="00BB2797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МАДОУ;</w:t>
      </w:r>
    </w:p>
    <w:p w:rsidR="00A4681A" w:rsidRPr="00BB2797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внутренней системе оценки качества образования в Муниципальном автономном дошкольном образовательном учреждении «Центр развития ребенка – детский сад № 29 «Аленький цветочек», приказ №130а от 07.09.2017 г.;</w:t>
      </w:r>
    </w:p>
    <w:p w:rsidR="00A4681A" w:rsidRDefault="00A4681A" w:rsidP="00A4681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797">
        <w:rPr>
          <w:rFonts w:ascii="Times New Roman" w:hAnsi="Times New Roman"/>
          <w:sz w:val="28"/>
          <w:szCs w:val="28"/>
        </w:rPr>
        <w:t xml:space="preserve">- Приказ </w:t>
      </w:r>
      <w:r w:rsidRPr="00BB2797">
        <w:rPr>
          <w:rFonts w:ascii="Times New Roman" w:hAnsi="Times New Roman" w:cs="Times New Roman"/>
          <w:sz w:val="28"/>
          <w:szCs w:val="28"/>
        </w:rPr>
        <w:t>«Об организации и проведении внутренней оценки качества образования в МАДОУ «Центр развития ребенка – детский сад №29 «А</w:t>
      </w:r>
      <w:r>
        <w:rPr>
          <w:rFonts w:ascii="Times New Roman" w:hAnsi="Times New Roman" w:cs="Times New Roman"/>
          <w:sz w:val="28"/>
          <w:szCs w:val="28"/>
        </w:rPr>
        <w:t>ленький цветочек»,</w:t>
      </w:r>
      <w:r w:rsidRPr="0075401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754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15.11.2023г. № 156. </w:t>
      </w:r>
      <w:r w:rsidRPr="007540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81A" w:rsidRPr="00363389" w:rsidRDefault="00A4681A" w:rsidP="00A468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B2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 проведения оценки качества: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февраль, март 2024</w:t>
      </w:r>
      <w:r w:rsidRPr="00BB2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4681A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79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Показатели </w:t>
      </w:r>
      <w:r w:rsidRPr="00BB2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внутренней оценки качества образования в дошкольном учреждении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</w:t>
      </w:r>
      <w:r w:rsidRPr="00BB2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г.:</w:t>
      </w:r>
    </w:p>
    <w:p w:rsidR="00A4681A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81A" w:rsidRPr="00FD07C8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7C8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  оценка развивающей предметно-пространственной среды в </w:t>
      </w:r>
      <w:r w:rsidRPr="00FD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учреждении (данный параметр обследуется ежегодно);</w:t>
      </w:r>
    </w:p>
    <w:p w:rsidR="00A4681A" w:rsidRPr="00FD07C8" w:rsidRDefault="00A4681A" w:rsidP="00A4681A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FD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анализ </w:t>
      </w:r>
      <w:r w:rsidRPr="00FD07C8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образовательных запросов и образовательных ожиданий родителей, а также сопоставлени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е их с представлениями педагогов</w:t>
      </w:r>
      <w:r w:rsidRPr="00FD07C8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(данный параметр обследуется ежегодно);</w:t>
      </w:r>
    </w:p>
    <w:p w:rsidR="00A4681A" w:rsidRPr="00FD07C8" w:rsidRDefault="00A4681A" w:rsidP="00A4681A">
      <w:pPr>
        <w:widowControl w:val="0"/>
        <w:tabs>
          <w:tab w:val="left" w:pos="33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D07C8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 </w:t>
      </w:r>
      <w:r w:rsidRPr="00FD07C8">
        <w:rPr>
          <w:rFonts w:ascii="Times New Roman" w:eastAsia="Times New Roman" w:hAnsi="Times New Roman" w:cs="Times New Roman"/>
          <w:sz w:val="28"/>
          <w:szCs w:val="28"/>
        </w:rPr>
        <w:t>кадровые</w:t>
      </w:r>
      <w:r w:rsidRPr="00FD07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D07C8">
        <w:rPr>
          <w:rFonts w:ascii="Times New Roman" w:eastAsia="Times New Roman" w:hAnsi="Times New Roman" w:cs="Times New Roman"/>
          <w:sz w:val="28"/>
          <w:szCs w:val="28"/>
        </w:rPr>
        <w:t>условия; (данный параметр обследуется ежегодно);</w:t>
      </w:r>
    </w:p>
    <w:p w:rsidR="00A4681A" w:rsidRPr="00FD07C8" w:rsidRDefault="00A4681A" w:rsidP="00A4681A">
      <w:pPr>
        <w:widowControl w:val="0"/>
        <w:tabs>
          <w:tab w:val="left" w:pos="33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D07C8">
        <w:rPr>
          <w:rFonts w:ascii="Times New Roman" w:eastAsia="Times New Roman" w:hAnsi="Times New Roman" w:cs="Times New Roman"/>
          <w:sz w:val="28"/>
          <w:szCs w:val="28"/>
        </w:rPr>
        <w:t>- материально-технические</w:t>
      </w:r>
      <w:r w:rsidRPr="00FD07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D07C8">
        <w:rPr>
          <w:rFonts w:ascii="Times New Roman" w:eastAsia="Times New Roman" w:hAnsi="Times New Roman" w:cs="Times New Roman"/>
          <w:sz w:val="28"/>
          <w:szCs w:val="28"/>
        </w:rPr>
        <w:t xml:space="preserve">условия; (данный параметр обследуется </w:t>
      </w:r>
      <w:r w:rsidRPr="00FD07C8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ежегодно);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C8">
        <w:rPr>
          <w:rFonts w:ascii="Times New Roman" w:eastAsia="Times New Roman" w:hAnsi="Times New Roman" w:cs="Times New Roman"/>
          <w:sz w:val="28"/>
          <w:szCs w:val="28"/>
        </w:rPr>
        <w:t xml:space="preserve">- финансовые условия (данный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 обследуется ежегодно).</w:t>
      </w:r>
    </w:p>
    <w:p w:rsidR="00A4681A" w:rsidRPr="000D77D2" w:rsidRDefault="00A4681A" w:rsidP="00A4681A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A4681A" w:rsidRDefault="00A4681A" w:rsidP="00A4681A">
      <w:pPr>
        <w:jc w:val="center"/>
        <w:rPr>
          <w:rFonts w:ascii="Times New Roman" w:hAnsi="Times New Roman"/>
          <w:sz w:val="28"/>
          <w:szCs w:val="28"/>
        </w:rPr>
      </w:pPr>
      <w:r w:rsidRPr="00FD07C8">
        <w:rPr>
          <w:rFonts w:ascii="Times New Roman" w:hAnsi="Times New Roman"/>
          <w:sz w:val="28"/>
          <w:szCs w:val="28"/>
        </w:rPr>
        <w:t>Качественный анализ результатов внутренней оценки качества образования в дошкольном учреждении показал следующее:</w:t>
      </w:r>
    </w:p>
    <w:p w:rsidR="00A4681A" w:rsidRPr="00FE6020" w:rsidRDefault="00A4681A" w:rsidP="00A4681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7C8">
        <w:rPr>
          <w:rFonts w:ascii="Times New Roman" w:eastAsia="Calibri" w:hAnsi="Times New Roman" w:cs="Times New Roman"/>
          <w:sz w:val="28"/>
          <w:szCs w:val="28"/>
        </w:rPr>
        <w:t>Анализ оценки качества развивающей предметно-</w:t>
      </w:r>
      <w:r>
        <w:rPr>
          <w:rFonts w:ascii="Times New Roman" w:eastAsia="Calibri" w:hAnsi="Times New Roman" w:cs="Times New Roman"/>
          <w:sz w:val="28"/>
          <w:szCs w:val="28"/>
        </w:rPr>
        <w:t>пространственной среды показал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4681A" w:rsidRDefault="00A4681A" w:rsidP="00A4681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"/>
        <w:tblW w:w="9463" w:type="dxa"/>
        <w:tblInd w:w="-5" w:type="dxa"/>
        <w:tblLook w:val="04A0" w:firstRow="1" w:lastRow="0" w:firstColumn="1" w:lastColumn="0" w:noHBand="0" w:noVBand="1"/>
      </w:tblPr>
      <w:tblGrid>
        <w:gridCol w:w="709"/>
        <w:gridCol w:w="6662"/>
        <w:gridCol w:w="993"/>
        <w:gridCol w:w="1099"/>
      </w:tblGrid>
      <w:tr w:rsidR="00A4681A" w:rsidRPr="00FE6020" w:rsidTr="00A4681A">
        <w:trPr>
          <w:trHeight w:val="90"/>
        </w:trPr>
        <w:tc>
          <w:tcPr>
            <w:tcW w:w="709" w:type="dxa"/>
          </w:tcPr>
          <w:p w:rsidR="00A4681A" w:rsidRPr="00FE6020" w:rsidRDefault="00A4681A" w:rsidP="00F751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4681A" w:rsidRPr="00F60975" w:rsidRDefault="00A4681A" w:rsidP="00F75178">
            <w:pPr>
              <w:jc w:val="center"/>
              <w:rPr>
                <w:sz w:val="24"/>
                <w:szCs w:val="24"/>
              </w:rPr>
            </w:pPr>
            <w:r w:rsidRPr="00F60975">
              <w:rPr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</w:tcPr>
          <w:p w:rsidR="00A4681A" w:rsidRPr="00F60975" w:rsidRDefault="00A4681A" w:rsidP="00F75178">
            <w:pPr>
              <w:jc w:val="center"/>
              <w:rPr>
                <w:sz w:val="24"/>
                <w:szCs w:val="24"/>
              </w:rPr>
            </w:pPr>
            <w:r w:rsidRPr="00F60975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1099" w:type="dxa"/>
          </w:tcPr>
          <w:p w:rsidR="00A4681A" w:rsidRPr="00F60975" w:rsidRDefault="00A4681A" w:rsidP="00F751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0975">
              <w:rPr>
                <w:rFonts w:eastAsia="Times New Roman"/>
                <w:sz w:val="24"/>
                <w:szCs w:val="24"/>
              </w:rPr>
              <w:t xml:space="preserve">Баллы по группам </w:t>
            </w:r>
          </w:p>
          <w:p w:rsidR="00A4681A" w:rsidRPr="00F60975" w:rsidRDefault="00A4681A" w:rsidP="00F751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681A" w:rsidRPr="00FE6020" w:rsidTr="00A4681A">
        <w:tc>
          <w:tcPr>
            <w:tcW w:w="709" w:type="dxa"/>
          </w:tcPr>
          <w:p w:rsidR="00A4681A" w:rsidRPr="00FE6020" w:rsidRDefault="00A4681A" w:rsidP="00F75178">
            <w:pPr>
              <w:rPr>
                <w:rFonts w:eastAsia="Times New Roman"/>
                <w:b/>
                <w:sz w:val="24"/>
                <w:szCs w:val="24"/>
              </w:rPr>
            </w:pPr>
            <w:r w:rsidRPr="00FE6020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rFonts w:eastAsia="Times New Roman"/>
                <w:sz w:val="24"/>
                <w:szCs w:val="24"/>
              </w:rPr>
              <w:t xml:space="preserve">Общие сведения о группе </w:t>
            </w:r>
            <w:r w:rsidRPr="00FE6020">
              <w:rPr>
                <w:rFonts w:eastAsia="Times New Roman"/>
                <w:sz w:val="24"/>
                <w:szCs w:val="24"/>
              </w:rPr>
              <w:t xml:space="preserve"> </w:t>
            </w:r>
            <w:r w:rsidRPr="00F60975">
              <w:rPr>
                <w:rFonts w:eastAsia="Times New Roman"/>
                <w:sz w:val="24"/>
                <w:szCs w:val="24"/>
              </w:rPr>
              <w:t xml:space="preserve">      </w:t>
            </w:r>
          </w:p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60975"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2,4</w:t>
            </w:r>
          </w:p>
        </w:tc>
      </w:tr>
      <w:tr w:rsidR="00A4681A" w:rsidRPr="00FE6020" w:rsidTr="00A4681A">
        <w:trPr>
          <w:trHeight w:val="502"/>
        </w:trPr>
        <w:tc>
          <w:tcPr>
            <w:tcW w:w="709" w:type="dxa"/>
          </w:tcPr>
          <w:p w:rsidR="00A4681A" w:rsidRPr="00FE6020" w:rsidRDefault="00A4681A" w:rsidP="00F75178">
            <w:pPr>
              <w:rPr>
                <w:rFonts w:eastAsia="Times New Roman"/>
                <w:b/>
                <w:sz w:val="24"/>
                <w:szCs w:val="24"/>
              </w:rPr>
            </w:pPr>
            <w:r w:rsidRPr="00FE602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60975">
              <w:rPr>
                <w:rFonts w:eastAsia="Times New Roman"/>
                <w:sz w:val="24"/>
                <w:szCs w:val="24"/>
              </w:rPr>
              <w:t>Трансформируемость</w:t>
            </w:r>
            <w:proofErr w:type="spellEnd"/>
            <w:r w:rsidRPr="00F60975">
              <w:rPr>
                <w:rFonts w:eastAsia="Times New Roman"/>
                <w:sz w:val="24"/>
                <w:szCs w:val="24"/>
              </w:rPr>
              <w:t xml:space="preserve"> развивающей предметно-пространственной среды   </w:t>
            </w:r>
            <w:r w:rsidRPr="00FE6020">
              <w:rPr>
                <w:rFonts w:eastAsia="Times New Roman"/>
                <w:sz w:val="24"/>
                <w:szCs w:val="24"/>
              </w:rPr>
              <w:t xml:space="preserve"> </w:t>
            </w:r>
            <w:r w:rsidRPr="00F60975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</w:p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</w:p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1,9</w:t>
            </w:r>
          </w:p>
        </w:tc>
      </w:tr>
      <w:tr w:rsidR="00A4681A" w:rsidRPr="00FE6020" w:rsidTr="00A4681A">
        <w:tc>
          <w:tcPr>
            <w:tcW w:w="709" w:type="dxa"/>
          </w:tcPr>
          <w:p w:rsidR="00A4681A" w:rsidRPr="00FE6020" w:rsidRDefault="00A4681A" w:rsidP="00F75178">
            <w:pPr>
              <w:rPr>
                <w:b/>
                <w:sz w:val="24"/>
                <w:szCs w:val="24"/>
              </w:rPr>
            </w:pPr>
            <w:r w:rsidRPr="00FE60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sz w:val="24"/>
                <w:szCs w:val="24"/>
              </w:rPr>
              <w:t xml:space="preserve"> </w:t>
            </w:r>
            <w:proofErr w:type="spellStart"/>
            <w:r w:rsidRPr="00F60975">
              <w:rPr>
                <w:sz w:val="24"/>
                <w:szCs w:val="24"/>
              </w:rPr>
              <w:t>Полифункциональность</w:t>
            </w:r>
            <w:proofErr w:type="spellEnd"/>
            <w:r w:rsidRPr="00F60975">
              <w:rPr>
                <w:sz w:val="24"/>
                <w:szCs w:val="24"/>
              </w:rPr>
              <w:t xml:space="preserve"> развивающей предметно-пространственной среды   </w:t>
            </w:r>
            <w:r w:rsidRPr="00FE6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</w:p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2,2</w:t>
            </w:r>
          </w:p>
        </w:tc>
      </w:tr>
      <w:tr w:rsidR="00A4681A" w:rsidRPr="00FE6020" w:rsidTr="00A4681A">
        <w:tc>
          <w:tcPr>
            <w:tcW w:w="709" w:type="dxa"/>
          </w:tcPr>
          <w:p w:rsidR="00A4681A" w:rsidRPr="00FE6020" w:rsidRDefault="00A4681A" w:rsidP="00F75178">
            <w:pPr>
              <w:rPr>
                <w:b/>
                <w:sz w:val="24"/>
                <w:szCs w:val="24"/>
              </w:rPr>
            </w:pPr>
            <w:r w:rsidRPr="00FE60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sz w:val="24"/>
                <w:szCs w:val="24"/>
              </w:rPr>
              <w:t xml:space="preserve">Индивидуализация развивающей предметно-пространственной среды </w:t>
            </w:r>
            <w:r w:rsidRPr="00FE6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</w:p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A4681A" w:rsidRPr="00FE6020" w:rsidTr="00A4681A">
        <w:tc>
          <w:tcPr>
            <w:tcW w:w="709" w:type="dxa"/>
          </w:tcPr>
          <w:p w:rsidR="00A4681A" w:rsidRPr="00FE6020" w:rsidRDefault="00A4681A" w:rsidP="00F75178">
            <w:pPr>
              <w:rPr>
                <w:rFonts w:eastAsia="Times New Roman"/>
                <w:b/>
                <w:sz w:val="24"/>
                <w:szCs w:val="24"/>
              </w:rPr>
            </w:pPr>
            <w:r w:rsidRPr="00FE6020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rFonts w:eastAsia="Times New Roman"/>
                <w:sz w:val="24"/>
                <w:szCs w:val="24"/>
              </w:rPr>
              <w:t>Доступность</w:t>
            </w:r>
            <w:r w:rsidRPr="00F60975">
              <w:rPr>
                <w:sz w:val="24"/>
                <w:szCs w:val="24"/>
              </w:rPr>
              <w:t xml:space="preserve"> </w:t>
            </w:r>
            <w:r w:rsidRPr="00F60975">
              <w:rPr>
                <w:rFonts w:eastAsia="Times New Roman"/>
                <w:sz w:val="24"/>
                <w:szCs w:val="24"/>
              </w:rPr>
              <w:t xml:space="preserve">развивающей предметно-пространственной среды  </w:t>
            </w:r>
            <w:r w:rsidRPr="00FE60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</w:p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2,6</w:t>
            </w:r>
          </w:p>
        </w:tc>
      </w:tr>
      <w:tr w:rsidR="00A4681A" w:rsidRPr="00FE6020" w:rsidTr="00A4681A">
        <w:tc>
          <w:tcPr>
            <w:tcW w:w="709" w:type="dxa"/>
          </w:tcPr>
          <w:p w:rsidR="00A4681A" w:rsidRPr="00FE6020" w:rsidRDefault="00A4681A" w:rsidP="00F75178">
            <w:pPr>
              <w:rPr>
                <w:rFonts w:eastAsia="Times New Roman"/>
                <w:b/>
                <w:sz w:val="24"/>
                <w:szCs w:val="24"/>
              </w:rPr>
            </w:pPr>
            <w:r w:rsidRPr="00FE6020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rFonts w:eastAsia="Times New Roman"/>
                <w:sz w:val="24"/>
                <w:szCs w:val="24"/>
              </w:rPr>
              <w:t xml:space="preserve">Использование цифрового оборудования в образовательной деятельности  </w:t>
            </w:r>
            <w:r w:rsidRPr="00FE6020">
              <w:rPr>
                <w:rFonts w:eastAsia="Times New Roman"/>
                <w:sz w:val="24"/>
                <w:szCs w:val="24"/>
              </w:rPr>
              <w:t xml:space="preserve"> </w:t>
            </w:r>
            <w:r w:rsidRPr="00F60975">
              <w:rPr>
                <w:rFonts w:eastAsia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4681A" w:rsidRPr="00FE6020" w:rsidTr="00A4681A">
        <w:tc>
          <w:tcPr>
            <w:tcW w:w="709" w:type="dxa"/>
          </w:tcPr>
          <w:p w:rsidR="00A4681A" w:rsidRPr="00FE6020" w:rsidRDefault="00A4681A" w:rsidP="00F75178">
            <w:pPr>
              <w:rPr>
                <w:rFonts w:eastAsia="Times New Roman"/>
                <w:b/>
                <w:sz w:val="24"/>
                <w:szCs w:val="24"/>
              </w:rPr>
            </w:pPr>
            <w:r w:rsidRPr="00FE6020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rFonts w:eastAsia="Times New Roman"/>
                <w:sz w:val="24"/>
                <w:szCs w:val="24"/>
              </w:rPr>
              <w:t xml:space="preserve">Разнообразие игрового, развивающего оборудования и материалов для образовательной деятельности </w:t>
            </w:r>
            <w:r w:rsidRPr="00FE6020">
              <w:rPr>
                <w:rFonts w:eastAsia="Times New Roman"/>
                <w:sz w:val="24"/>
                <w:szCs w:val="24"/>
              </w:rPr>
              <w:t xml:space="preserve"> </w:t>
            </w:r>
            <w:r w:rsidRPr="00F60975">
              <w:rPr>
                <w:rFonts w:eastAsia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A4681A" w:rsidRPr="00FE6020" w:rsidTr="00A4681A">
        <w:tc>
          <w:tcPr>
            <w:tcW w:w="709" w:type="dxa"/>
          </w:tcPr>
          <w:p w:rsidR="00A4681A" w:rsidRPr="00FE6020" w:rsidRDefault="00A4681A" w:rsidP="00F75178">
            <w:pPr>
              <w:rPr>
                <w:rFonts w:eastAsia="Times New Roman"/>
                <w:b/>
                <w:sz w:val="24"/>
                <w:szCs w:val="24"/>
              </w:rPr>
            </w:pPr>
            <w:r w:rsidRPr="00FE6020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rFonts w:eastAsia="Times New Roman"/>
                <w:sz w:val="24"/>
                <w:szCs w:val="24"/>
              </w:rPr>
              <w:t xml:space="preserve">Соответствие оборудования и материалов эстетическому восприятию   </w:t>
            </w:r>
            <w:r w:rsidRPr="00FE60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4681A" w:rsidRPr="00F60975" w:rsidRDefault="00A4681A" w:rsidP="00F75178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2,9</w:t>
            </w:r>
          </w:p>
          <w:p w:rsidR="00A4681A" w:rsidRPr="00FE6020" w:rsidRDefault="00A4681A" w:rsidP="00F75178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A4681A" w:rsidRPr="00FE6020" w:rsidTr="00A4681A">
        <w:trPr>
          <w:trHeight w:val="526"/>
        </w:trPr>
        <w:tc>
          <w:tcPr>
            <w:tcW w:w="709" w:type="dxa"/>
          </w:tcPr>
          <w:p w:rsidR="00A4681A" w:rsidRPr="00FE6020" w:rsidRDefault="00A4681A" w:rsidP="00F7517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60975">
              <w:rPr>
                <w:rFonts w:eastAsia="Times New Roman"/>
                <w:sz w:val="24"/>
                <w:szCs w:val="24"/>
              </w:rPr>
              <w:t xml:space="preserve">Итого: </w:t>
            </w:r>
            <w:r w:rsidRPr="00FE60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4681A" w:rsidRPr="00F60975" w:rsidRDefault="00A4681A" w:rsidP="00F75178">
            <w:pPr>
              <w:rPr>
                <w:rFonts w:eastAsia="Times New Roman"/>
                <w:sz w:val="24"/>
                <w:szCs w:val="24"/>
              </w:rPr>
            </w:pPr>
          </w:p>
          <w:p w:rsidR="00A4681A" w:rsidRPr="00F60975" w:rsidRDefault="00A4681A" w:rsidP="00F751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0-3</w:t>
            </w:r>
          </w:p>
          <w:p w:rsidR="00A4681A" w:rsidRPr="00FE6020" w:rsidRDefault="00A4681A" w:rsidP="00F751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4681A" w:rsidRPr="00FE6020" w:rsidRDefault="00A4681A" w:rsidP="00F75178">
            <w:pPr>
              <w:rPr>
                <w:rFonts w:eastAsia="Times New Roman"/>
                <w:sz w:val="24"/>
                <w:szCs w:val="24"/>
              </w:rPr>
            </w:pPr>
            <w:r w:rsidRPr="00FE6020">
              <w:rPr>
                <w:rFonts w:eastAsia="Times New Roman"/>
                <w:sz w:val="24"/>
                <w:szCs w:val="24"/>
              </w:rPr>
              <w:t>2,2</w:t>
            </w:r>
          </w:p>
        </w:tc>
      </w:tr>
    </w:tbl>
    <w:p w:rsidR="00A4681A" w:rsidRDefault="00A4681A" w:rsidP="00A468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4681A" w:rsidRPr="00FD07C8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8496B0" w:themeColor="text2" w:themeTint="99"/>
          <w:sz w:val="28"/>
          <w:szCs w:val="28"/>
          <w:lang w:eastAsia="ru-RU"/>
        </w:rPr>
      </w:pPr>
      <w:r w:rsidRPr="00FD0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компоненты развивающей предметной среды обеспечивают возможность организации разнообразных видов детской деятельности по интересам, потребностям, возможностям детей. </w:t>
      </w:r>
    </w:p>
    <w:p w:rsidR="00A4681A" w:rsidRPr="00FD07C8" w:rsidRDefault="00A4681A" w:rsidP="00A4681A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7C8">
        <w:rPr>
          <w:rFonts w:ascii="Times New Roman" w:eastAsia="Calibri" w:hAnsi="Times New Roman" w:cs="Times New Roman"/>
          <w:sz w:val="28"/>
          <w:szCs w:val="28"/>
        </w:rPr>
        <w:t xml:space="preserve">В целом по дошкольному учреждению развивающая предметно-пространственная среда преобразована с учетом доступности и безопасности. Предметно-развивающая среда меняется в зависимости от возрастных особенностей воспитанников в период обучения и реализуемой педагогами программы. 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Н</w:t>
      </w:r>
      <w:r w:rsidRPr="00FD07C8">
        <w:rPr>
          <w:rFonts w:ascii="Times New Roman" w:eastAsia="Calibri" w:hAnsi="Times New Roman" w:cs="Times New Roman"/>
          <w:sz w:val="28"/>
          <w:szCs w:val="28"/>
        </w:rPr>
        <w:t xml:space="preserve">еобходимо усилить работу по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РППС по следующему показателю: </w:t>
      </w:r>
      <w:r w:rsidRPr="00426FEB">
        <w:rPr>
          <w:rFonts w:ascii="Times New Roman" w:eastAsia="Calibri" w:hAnsi="Times New Roman" w:cs="Times New Roman"/>
          <w:sz w:val="28"/>
          <w:szCs w:val="28"/>
        </w:rPr>
        <w:t>условия для познавательного развития детей</w:t>
      </w:r>
      <w:r>
        <w:rPr>
          <w:rFonts w:ascii="Times New Roman" w:eastAsia="Calibri" w:hAnsi="Times New Roman" w:cs="Times New Roman"/>
          <w:sz w:val="28"/>
          <w:szCs w:val="28"/>
        </w:rPr>
        <w:t>: использование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оборудования в образовательной деятельности</w:t>
      </w:r>
      <w:r w:rsidRPr="00F6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6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09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было предложено 90 анкет, получено 80. </w:t>
      </w:r>
    </w:p>
    <w:p w:rsidR="00A4681A" w:rsidRPr="00E56FFC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 № 1. Показатель: Удовлетворённость родителей качеством образовательных услуг.</w:t>
      </w:r>
    </w:p>
    <w:p w:rsidR="00A4681A" w:rsidRPr="00A4420C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B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7347D6" wp14:editId="3197A101">
            <wp:extent cx="4886325" cy="347662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балл по показателю: 1,7б</w:t>
      </w:r>
    </w:p>
    <w:p w:rsidR="00A4681A" w:rsidRPr="00E56FFC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анкеты №1:</w:t>
      </w: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 ребенку нравится ходить в детский сад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воспитателей и сотрудников детского сада достаточна, чтобы мой ребенок хорошо развивался и был благополучен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учитывают интересы и точку зрения моего ребенка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хорошо ухожен, за ним хороший присмотр в детском саду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мой ребенок в безопасности в детском саду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устраивает управление детским садом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устраивает материально-техническое обеспечение детского сада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устраивает питание в детском саду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устраивает подготовка к школе, осуществляемая в детском саду</w:t>
      </w:r>
    </w:p>
    <w:p w:rsidR="00A4681A" w:rsidRPr="00E56FFC" w:rsidRDefault="00A4681A" w:rsidP="00A468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детского сада учитывают мнение родителей в своей работе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81A" w:rsidRPr="00E56FFC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по ДОУ среднее </w:t>
      </w:r>
      <w:r w:rsidRPr="00E56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удовлетворенности родителей</w:t>
      </w: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качеством 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образовательного процесса 1,7 б. (из 2-х возможных), это свидетельствуют о хорошей </w:t>
      </w: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удовлетворенности родителей разными аспектами деятельности сотрудников. </w:t>
      </w:r>
    </w:p>
    <w:p w:rsidR="00A4681A" w:rsidRPr="00E56FFC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Высокий уровень у следующих значений – моему ребенку нравится ходить в детский сад, </w:t>
      </w: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воспитателей и сотрудников детского сада </w:t>
      </w: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достаточна, чтобы мой ребенок хорошо развивался и был благополучен,</w:t>
      </w: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хороший присмотр и безопасность в детском саду, сотрудники детского сада учитывают мнение родителей в своей работе - 1.8 б.</w:t>
      </w:r>
    </w:p>
    <w:p w:rsidR="00A4681A" w:rsidRPr="00E56FFC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1.7 б., вышли следующие показатели: устраивает управление детским садом.</w:t>
      </w:r>
    </w:p>
    <w:p w:rsidR="00A4681A" w:rsidRPr="00E56FFC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1.6 б. - в детском саду учитываются интересы и точка зрения ребенка.</w:t>
      </w:r>
    </w:p>
    <w:p w:rsidR="00A4681A" w:rsidRPr="00E56FFC" w:rsidRDefault="00A4681A" w:rsidP="00A468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Меньше всего баллов 1.5 б.  получило значение: </w:t>
      </w: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устраивает материально-техническое обеспечение детского сада, подготовка к школе, осуществляемая в детском саду и питание.</w:t>
      </w:r>
    </w:p>
    <w:p w:rsidR="00A4681A" w:rsidRPr="00E56FFC" w:rsidRDefault="00A4681A" w:rsidP="00A468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81A" w:rsidRPr="00E56FFC" w:rsidRDefault="00A4681A" w:rsidP="00A46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t>Анализ анкет №2. Определение значимых направлений работы ДОУ с точки зрения родителей.</w:t>
      </w:r>
    </w:p>
    <w:p w:rsidR="00A4681A" w:rsidRPr="00E56FFC" w:rsidRDefault="00A4681A" w:rsidP="00A46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t xml:space="preserve">Вопрос №1 </w:t>
      </w:r>
    </w:p>
    <w:tbl>
      <w:tblPr>
        <w:tblW w:w="10505" w:type="dxa"/>
        <w:tblInd w:w="-581" w:type="dxa"/>
        <w:tblLook w:val="04A0" w:firstRow="1" w:lastRow="0" w:firstColumn="1" w:lastColumn="0" w:noHBand="0" w:noVBand="1"/>
      </w:tblPr>
      <w:tblGrid>
        <w:gridCol w:w="1007"/>
        <w:gridCol w:w="703"/>
        <w:gridCol w:w="698"/>
        <w:gridCol w:w="698"/>
        <w:gridCol w:w="788"/>
        <w:gridCol w:w="838"/>
        <w:gridCol w:w="838"/>
        <w:gridCol w:w="881"/>
        <w:gridCol w:w="881"/>
        <w:gridCol w:w="881"/>
        <w:gridCol w:w="881"/>
        <w:gridCol w:w="663"/>
        <w:gridCol w:w="748"/>
      </w:tblGrid>
      <w:tr w:rsidR="00A4681A" w:rsidRPr="00CC4DFB" w:rsidTr="00A4681A">
        <w:trPr>
          <w:gridAfter w:val="1"/>
          <w:wAfter w:w="748" w:type="dxa"/>
          <w:trHeight w:val="414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4681A" w:rsidRPr="00D45A1D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4681A" w:rsidRPr="00D45A1D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I</w:t>
            </w: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мл.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I</w:t>
            </w: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мл.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№010 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I</w:t>
            </w: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мл</w:t>
            </w:r>
            <w:proofErr w:type="spellEnd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№0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мл</w:t>
            </w:r>
            <w:proofErr w:type="spellEnd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№0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Средняя 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 017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Средняя 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 011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Старшая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№0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Старшая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№0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Подг-ая</w:t>
            </w:r>
            <w:proofErr w:type="spellEnd"/>
            <w:proofErr w:type="gramEnd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№06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Подг-ая</w:t>
            </w:r>
            <w:proofErr w:type="spellEnd"/>
            <w:proofErr w:type="gramEnd"/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№0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ДОУ </w:t>
            </w:r>
          </w:p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4DF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  </w:t>
            </w:r>
          </w:p>
        </w:tc>
      </w:tr>
      <w:tr w:rsidR="00A4681A" w:rsidRPr="00CC4DFB" w:rsidTr="00A4681A">
        <w:trPr>
          <w:trHeight w:val="252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1A" w:rsidRPr="00CC4DFB" w:rsidRDefault="00A4681A" w:rsidP="00F7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DF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сумма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1A" w:rsidRPr="00CC4DFB" w:rsidRDefault="00A4681A" w:rsidP="00F7517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Ср.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4681A" w:rsidRPr="00D45A1D" w:rsidRDefault="00A4681A" w:rsidP="00F75178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D45A1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Подготовить моего ребёнка к школе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Научить ребёнка слушать взрослых</w:t>
            </w: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41,7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Создать психологически комфортную обстановку для моего ребёнка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18,2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Научить ребёнка навыкам самообслуживания</w:t>
            </w: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Приучить ребёнка к режиму дня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43,6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Обеспечить безопасность моего ребёнка</w:t>
            </w: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Дать возможность моему ребёнку играть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A4681A" w:rsidRPr="00CC4DFB" w:rsidTr="00A4681A">
        <w:trPr>
          <w:cantSplit/>
          <w:trHeight w:val="113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681A" w:rsidRPr="00D45A1D" w:rsidRDefault="00A4681A" w:rsidP="00F75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Научить ребёнка общаться со сверстниками</w:t>
            </w:r>
            <w:r w:rsidRPr="00D45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FE05CF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D3797E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1A" w:rsidRPr="00E571E2" w:rsidRDefault="00A4681A" w:rsidP="00F751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81A" w:rsidRDefault="00A4681A" w:rsidP="00F751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37,3</w:t>
            </w:r>
          </w:p>
        </w:tc>
      </w:tr>
    </w:tbl>
    <w:p w:rsidR="00A4681A" w:rsidRPr="00E56FFC" w:rsidRDefault="00A4681A" w:rsidP="00A4681A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lastRenderedPageBreak/>
        <w:t>По вопросу №1.  «Хороший д/сад должен» - На первое место родители ставят – создать психологически-</w:t>
      </w:r>
      <w:r w:rsidRPr="00E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комфортную обстановку для моего ребёнка. </w:t>
      </w:r>
      <w:r w:rsidRPr="00E56FFC">
        <w:rPr>
          <w:rFonts w:ascii="Times New Roman" w:hAnsi="Times New Roman"/>
          <w:sz w:val="28"/>
          <w:szCs w:val="28"/>
        </w:rPr>
        <w:t xml:space="preserve"> И совсем незначительным родители считают д</w:t>
      </w:r>
      <w:r w:rsidRPr="00E5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возможность моему ребёнку играть. </w:t>
      </w:r>
    </w:p>
    <w:p w:rsidR="00A4681A" w:rsidRPr="00E56FFC" w:rsidRDefault="00A4681A" w:rsidP="00A46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t>Вопрос № 2. Что вам нравится в детском саду? Большинству родителей все нравится в детском саду, а особенно отмечают хорошую работу педагогического коллектива, занятия с детьми, наличие бассейна в ДОУ и комфортную обстановку.</w:t>
      </w:r>
    </w:p>
    <w:p w:rsidR="00A4681A" w:rsidRPr="00E56FFC" w:rsidRDefault="00A4681A" w:rsidP="00A46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t xml:space="preserve">По вопросу № 3. Что вам не нравится в детском саду?  родителям не нравится питание в ДОУ, что нельзя пропустить пятницу без справки, мало экскурсий. </w:t>
      </w:r>
    </w:p>
    <w:p w:rsidR="00A4681A" w:rsidRPr="00E56FFC" w:rsidRDefault="00A4681A" w:rsidP="00A468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t>По вопросу №4. Каких занятий с детьми в вашей группе детского сада недостаточно? Родители считают недостаточно занятий по подготовке к школе,</w:t>
      </w:r>
      <w:r w:rsidRPr="00E56FF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занятий с логопедом, развивающих занятий.</w:t>
      </w:r>
    </w:p>
    <w:p w:rsidR="00A4681A" w:rsidRPr="00E56FFC" w:rsidRDefault="00A4681A" w:rsidP="00A46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t>По вопросу №5. Когда вы приводите ребёнка утром в детский сад, он чаще всего? Родители отмечают, что их дети с удовольствием идут к ребятам и воспитателю.</w:t>
      </w:r>
    </w:p>
    <w:p w:rsidR="00A4681A" w:rsidRPr="00E56FFC" w:rsidRDefault="00A4681A" w:rsidP="00A46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FFC">
        <w:rPr>
          <w:rFonts w:ascii="Times New Roman" w:hAnsi="Times New Roman"/>
          <w:sz w:val="28"/>
          <w:szCs w:val="28"/>
        </w:rPr>
        <w:t xml:space="preserve">Анализ ответов на вопрос №6 Ваши предложения по онлайн взаимодействию детского сада и семьи. Родителей устраивает общение в </w:t>
      </w:r>
      <w:r w:rsidRPr="00E56FFC">
        <w:rPr>
          <w:rFonts w:ascii="Times New Roman" w:hAnsi="Times New Roman"/>
          <w:sz w:val="28"/>
          <w:szCs w:val="28"/>
          <w:lang w:val="en-US"/>
        </w:rPr>
        <w:t>Viber</w:t>
      </w:r>
      <w:r w:rsidRPr="00E56FFC">
        <w:rPr>
          <w:rFonts w:ascii="Times New Roman" w:hAnsi="Times New Roman"/>
          <w:sz w:val="28"/>
          <w:szCs w:val="28"/>
        </w:rPr>
        <w:t>.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81A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FFC">
        <w:rPr>
          <w:rFonts w:ascii="Times New Roman" w:eastAsia="Times New Roman" w:hAnsi="Times New Roman" w:cs="Times New Roman"/>
          <w:b/>
          <w:sz w:val="28"/>
          <w:szCs w:val="28"/>
        </w:rPr>
        <w:t>Кадровые</w:t>
      </w:r>
      <w:r w:rsidRPr="00E56FF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56FFC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условия: </w:t>
      </w:r>
    </w:p>
    <w:tbl>
      <w:tblPr>
        <w:tblW w:w="936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5981"/>
      </w:tblGrid>
      <w:tr w:rsidR="00A4681A" w:rsidRPr="00BB2797" w:rsidTr="00F75178">
        <w:trPr>
          <w:trHeight w:val="393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Pr="00BB2797" w:rsidRDefault="00A4681A" w:rsidP="00F75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Pr="00BB2797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4681A" w:rsidRPr="00BB2797" w:rsidTr="00F75178">
        <w:trPr>
          <w:trHeight w:val="393"/>
        </w:trPr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Pr="00BB2797" w:rsidRDefault="00A4681A" w:rsidP="00F75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внешние </w:t>
            </w: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Pr="00BB2797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681A" w:rsidRPr="00BB2797" w:rsidTr="00F75178"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Pr="00BB2797" w:rsidRDefault="00A4681A" w:rsidP="00F75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>Данные об образовании педагогических кадров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- 12</w:t>
            </w:r>
          </w:p>
          <w:p w:rsidR="00A4681A" w:rsidRPr="00BB2797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>ысшее педагогическое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  <w:p w:rsidR="00A4681A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 xml:space="preserve">реднее 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</w:t>
            </w:r>
          </w:p>
          <w:p w:rsidR="00A4681A" w:rsidRPr="00BB2797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среднее профессиональное - 11</w:t>
            </w:r>
          </w:p>
          <w:p w:rsidR="00A4681A" w:rsidRPr="00BB2797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 xml:space="preserve">ез спец. проф. образования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проходи</w:t>
            </w:r>
            <w:r w:rsidRPr="00BB2797">
              <w:rPr>
                <w:rFonts w:ascii="Times New Roman" w:hAnsi="Times New Roman" w:cs="Times New Roman"/>
                <w:sz w:val="28"/>
                <w:szCs w:val="28"/>
              </w:rPr>
              <w:t>т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педагогическом колледже 1, педагогический класс – 1. </w:t>
            </w:r>
          </w:p>
        </w:tc>
      </w:tr>
      <w:tr w:rsidR="00A4681A" w:rsidRPr="00BB2797" w:rsidTr="00F75178"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81A" w:rsidRPr="00BB2797" w:rsidRDefault="00A4681A" w:rsidP="00F75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81A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681A" w:rsidRPr="002573FA" w:rsidTr="00F75178"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Pr="002573FA" w:rsidRDefault="00A4681A" w:rsidP="00F7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  квалификационных категориях педагогических кадров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81A" w:rsidRPr="002573FA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 категория - 5</w:t>
            </w:r>
          </w:p>
          <w:p w:rsidR="00A4681A" w:rsidRPr="002573FA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категория - 4</w:t>
            </w:r>
          </w:p>
          <w:p w:rsidR="00A4681A" w:rsidRPr="002573FA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тствие занимаемой должности - 11</w:t>
            </w:r>
          </w:p>
          <w:p w:rsidR="00A4681A" w:rsidRPr="002573FA" w:rsidRDefault="00A4681A" w:rsidP="00F75178">
            <w:pPr>
              <w:spacing w:after="0" w:line="240" w:lineRule="auto"/>
              <w:ind w:left="27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категории  - 6</w:t>
            </w:r>
          </w:p>
        </w:tc>
      </w:tr>
    </w:tbl>
    <w:p w:rsidR="00A4681A" w:rsidRPr="00E56FFC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81A" w:rsidRPr="001359FA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Pr="00E56FFC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затруднения: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происходит обновление педагогического коллектива;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активности молодых специалистов;</w:t>
      </w:r>
    </w:p>
    <w:p w:rsidR="00A4681A" w:rsidRPr="00E56FFC" w:rsidRDefault="00A4681A" w:rsidP="00A468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педагогов есть затруднения в анализе собственной деятельности</w:t>
      </w:r>
    </w:p>
    <w:p w:rsidR="00A4681A" w:rsidRPr="00E56FFC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81A" w:rsidRPr="00E56FFC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>Наличие специальных кадровых условий реализации адаптированной образовательной программы для детей с ТНР и ЗПР: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 xml:space="preserve">В дошкольном учреждении имеются специалисты для работы с детьми с ТНР, с детьми с ЗПР в группах компенсирующей направленности:  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>Группа компенсирующей направленности для детей с ТНР: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>Учитель-логопед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>Педагог-психолог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>Группа компенсирующей направленности для детей с ЗПР: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>Учитель - дефектолог</w:t>
      </w:r>
    </w:p>
    <w:p w:rsidR="00A4681A" w:rsidRPr="00E56FFC" w:rsidRDefault="00A4681A" w:rsidP="00A46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FC">
        <w:rPr>
          <w:rFonts w:ascii="Times New Roman" w:hAnsi="Times New Roman" w:cs="Times New Roman"/>
          <w:bCs/>
          <w:sz w:val="28"/>
          <w:szCs w:val="28"/>
        </w:rPr>
        <w:t xml:space="preserve">Педагог-психолог. </w:t>
      </w:r>
    </w:p>
    <w:p w:rsidR="00A4681A" w:rsidRDefault="00A4681A" w:rsidP="00A4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6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85654">
        <w:rPr>
          <w:rFonts w:ascii="Times New Roman" w:eastAsia="Times New Roman" w:hAnsi="Times New Roman" w:cs="Times New Roman"/>
          <w:b/>
          <w:sz w:val="24"/>
          <w:szCs w:val="24"/>
        </w:rPr>
        <w:t>атериально-технические</w:t>
      </w:r>
      <w:r w:rsidRPr="0088565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13E62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</w:p>
    <w:tbl>
      <w:tblPr>
        <w:tblpPr w:leftFromText="180" w:rightFromText="180" w:bottomFromText="16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977"/>
      </w:tblGrid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присмотра и ухода и выполнение требования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Моющие и хозяйственные товары -125 088,23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Ткани – 144 340,00</w:t>
            </w:r>
          </w:p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Сантехнические товары -103 283,67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приобретение по мере необходимости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Электротовары: светильники, лампы накаливания, розетки, лампы люминесцентные – 103 702,50 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приобретение по мере необходимости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электроплиты – 205 000,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- протирочная машина – 102 300,00,         - мясорубка – 92 700,00</w:t>
            </w:r>
          </w:p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-электронные весы 30 800,00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приобретение фармацевтического холодильника в медицинский кабинет. 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Учебные расходы: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программно-методическое обеспечение,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мебель для занятий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Стол-парта-мольберт и стульчик -86 000,00 рублей</w:t>
            </w:r>
          </w:p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Канцтовры-87 280,00 руб.</w:t>
            </w:r>
          </w:p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оборудование- 27 120,00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материалы для организации работы «Образовательного ателье»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косметический ремонт, в группах, кабинетах и коридорах. – 53 843,00 руб.</w:t>
            </w:r>
          </w:p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Замена линолеума в группе 05 -74 340,00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провести ремонтные работы складских помещений, частичный косметический ремонт в группах, тамбурах, лестничных пролетов, коридора.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безопасных условий (антитеррористическая защищенность, пожарная безопасность)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Оборудовать объект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системой оповещения и управления эвакуацией при ЧС, </w:t>
            </w:r>
          </w:p>
        </w:tc>
      </w:tr>
      <w:tr w:rsidR="00A4681A" w:rsidTr="00F75178">
        <w:trPr>
          <w:trHeight w:val="37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Доступная среда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Заявка в ПФХД для приобретения Инвалидная кресло-коляска механическая, складная, ширина сиденья 46см, колеса литые. Поручень прямой двух опорный 1000мм, Поручень для унитаза стационарный. L-600 мм, Пандус телескопический Мега 2ПТ1-210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Кабинки с подиумом группа 07- 163 935 рублей.</w:t>
            </w:r>
          </w:p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кабинки с лавочками группа 05-129 350,00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приобрести: столы - 20 шт. скамейки – 10 шт., кабинки в группе 03, стеллажи – 11 шт. (за счет средств от оказания платных услуг) </w:t>
            </w:r>
          </w:p>
        </w:tc>
      </w:tr>
      <w:tr w:rsidR="00A4681A" w:rsidTr="00F75178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1A" w:rsidRDefault="00A4681A" w:rsidP="00F75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оборудование – 325000,00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A" w:rsidRDefault="00A4681A" w:rsidP="00F7517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681A" w:rsidRPr="00E32941" w:rsidRDefault="00A4681A" w:rsidP="00E32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CEC">
        <w:rPr>
          <w:rFonts w:ascii="Times New Roman" w:hAnsi="Times New Roman" w:cs="Times New Roman"/>
          <w:b/>
          <w:bCs/>
          <w:sz w:val="28"/>
          <w:szCs w:val="28"/>
        </w:rPr>
        <w:t>Предложения по улучшению качества образования</w:t>
      </w:r>
    </w:p>
    <w:p w:rsidR="00A4681A" w:rsidRPr="00AD4CEC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CEC">
        <w:rPr>
          <w:rFonts w:ascii="Times New Roman" w:hAnsi="Times New Roman" w:cs="Times New Roman"/>
          <w:b/>
          <w:bCs/>
          <w:sz w:val="28"/>
          <w:szCs w:val="28"/>
        </w:rPr>
        <w:t xml:space="preserve"> в дошкольном образовательном</w:t>
      </w:r>
    </w:p>
    <w:p w:rsidR="00A4681A" w:rsidRPr="00AD4CEC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CEC">
        <w:rPr>
          <w:rFonts w:ascii="Times New Roman" w:hAnsi="Times New Roman" w:cs="Times New Roman"/>
          <w:b/>
          <w:bCs/>
          <w:sz w:val="28"/>
          <w:szCs w:val="28"/>
        </w:rPr>
        <w:t>учреждении в 2024 - 2025 году:</w:t>
      </w:r>
    </w:p>
    <w:p w:rsidR="00A4681A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  по реализации годовых задач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развития:</w:t>
      </w:r>
    </w:p>
    <w:p w:rsidR="00A4681A" w:rsidRPr="00E42F64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64"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42F64">
        <w:rPr>
          <w:rFonts w:ascii="Times New Roman" w:hAnsi="Times New Roman" w:cs="Times New Roman"/>
          <w:bCs/>
          <w:sz w:val="28"/>
          <w:szCs w:val="28"/>
        </w:rPr>
        <w:t>одовые задачи разрабатывать с учетом результатов оценки качества образования и в соответствии с ФГОС ДО и ФОП ДО;</w:t>
      </w:r>
    </w:p>
    <w:p w:rsidR="00A4681A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создание образовательного ателье конструирования и ателье света;</w:t>
      </w:r>
    </w:p>
    <w:p w:rsidR="00A4681A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проекта «Книгообменник», для развития читательской культуры дошкольников и взрослых</w:t>
      </w:r>
      <w:r w:rsidRPr="00670D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81A" w:rsidRPr="00670DFA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реализация детско-взрослого проекта «Фотозона- фантазия в полете», как арт-объект для воплощения идей по сезонам, праздникам, проектам.</w:t>
      </w:r>
    </w:p>
    <w:p w:rsidR="00A4681A" w:rsidRPr="00A528F5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спектра платных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оздоровительных </w:t>
      </w:r>
      <w:r w:rsidRPr="00670D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с целью финансового обеспечения реализации программы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81A" w:rsidRPr="004B6E8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6E8C">
        <w:rPr>
          <w:rFonts w:ascii="Times New Roman" w:eastAsia="Calibri" w:hAnsi="Times New Roman" w:cs="Times New Roman"/>
          <w:b/>
          <w:sz w:val="28"/>
          <w:szCs w:val="28"/>
        </w:rPr>
        <w:t>по разделу «Оценка образовательной деятельности»:</w:t>
      </w:r>
    </w:p>
    <w:p w:rsidR="00A4681A" w:rsidRDefault="00A4681A" w:rsidP="00A46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70DFA">
        <w:rPr>
          <w:rFonts w:ascii="Times New Roman" w:eastAsia="Calibri" w:hAnsi="Times New Roman" w:cs="Times New Roman"/>
          <w:sz w:val="28"/>
          <w:szCs w:val="28"/>
        </w:rPr>
        <w:t>пересмотреть комплекс мероприятий, направленных на снижение заболеваемости в ДОУ. Включить всех участников образовательного процесса во взаимодействие по формированию привычек ЗОЖ и расширению спектра спортивно-оздоровительных мероприятий.</w:t>
      </w:r>
    </w:p>
    <w:p w:rsidR="00A4681A" w:rsidRPr="004B6E8C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4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8C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провести серию практико-ориентированных семинаров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преобразованию среды на основе интересов детей.</w:t>
      </w:r>
      <w:r w:rsidRPr="004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81A" w:rsidRPr="0039761E" w:rsidRDefault="00A4681A" w:rsidP="00A46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B6E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выстроить взаимодействие с начальной школой.</w:t>
      </w:r>
    </w:p>
    <w:p w:rsidR="00A4681A" w:rsidRPr="00F53C7E" w:rsidRDefault="00A4681A" w:rsidP="00A468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F53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3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организации образовательного процесса:</w:t>
      </w:r>
    </w:p>
    <w:p w:rsidR="00A4681A" w:rsidRDefault="00A4681A" w:rsidP="00A46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2024</w:t>
      </w:r>
      <w:r w:rsidRPr="0010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продолжить методическое сопровождение педагогов, организо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серию обучающих семинаров по запросам педагогов. Организовать методические </w:t>
      </w:r>
      <w:r w:rsidRPr="0029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коллаборации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по обмену успешным опытом, а также затруднениями и идеями. Провести обучающий семинар по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педагога.</w:t>
      </w:r>
    </w:p>
    <w:p w:rsidR="00A4681A" w:rsidRPr="0040705D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B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E8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кадровому обеспечению: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продолжать применять в работе с педагогами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(технология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элементы картирования для составления маршрута развития педагога);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продолжить работу по наставничеству в рамках программы </w:t>
      </w:r>
      <w:r w:rsidRPr="00F14BE7">
        <w:rPr>
          <w:rFonts w:ascii="Times New Roman" w:eastAsia="Times New Roman" w:hAnsi="Times New Roman" w:cs="Times New Roman"/>
          <w:sz w:val="28"/>
          <w:szCs w:val="28"/>
        </w:rPr>
        <w:t>профессионального роста педагога МАДОУ «ЦРР – д/с № 29 «Аленький цветочек»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совместно с педагогами проектировать годовой план образовательной работы;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системе отслеживать результаты индивидуального плана педагога по реализации методической темы;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мотивировать педагогов вступать в различные профессиональные сообщества. </w:t>
      </w: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61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обеспечению методического сопровождения:</w:t>
      </w:r>
    </w:p>
    <w:p w:rsidR="00A4681A" w:rsidRPr="0039761E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разработать чек-листы: образовательная деятельность в ДОУ от А до Я.</w:t>
      </w:r>
    </w:p>
    <w:p w:rsidR="00A4681A" w:rsidRDefault="00A4681A" w:rsidP="00A4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 г.  создать творческие группы по запросам педагогов для успешного решения годовых задач;</w:t>
      </w:r>
    </w:p>
    <w:p w:rsidR="00A4681A" w:rsidRDefault="00A4681A" w:rsidP="00A4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методические четверги - </w:t>
      </w:r>
      <w:r w:rsidRPr="0029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коллаборации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по обмену успешным опытом, а также затруднениями и идеями. </w:t>
      </w:r>
    </w:p>
    <w:p w:rsidR="00A4681A" w:rsidRDefault="00A4681A" w:rsidP="00A4681A">
      <w:pPr>
        <w:widowControl w:val="0"/>
        <w:tabs>
          <w:tab w:val="left" w:pos="1124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6.Выводы по материально –техническому обеспечению:</w:t>
      </w:r>
    </w:p>
    <w:p w:rsidR="00A4681A" w:rsidRPr="00C5560D" w:rsidRDefault="00A4681A" w:rsidP="00A4681A">
      <w:pPr>
        <w:widowControl w:val="0"/>
        <w:tabs>
          <w:tab w:val="left" w:pos="1124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системы антитеррористической защищенности: Оборудовать</w:t>
      </w:r>
      <w:r w:rsidRPr="00C5560D">
        <w:rPr>
          <w:rFonts w:ascii="Times New Roman" w:eastAsia="Calibri" w:hAnsi="Times New Roman" w:cs="Times New Roman"/>
          <w:sz w:val="28"/>
          <w:szCs w:val="28"/>
        </w:rPr>
        <w:t xml:space="preserve"> объект </w:t>
      </w:r>
      <w:r w:rsidRPr="00C556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системой оповещения и управления эвакуацией при ЧС.</w:t>
      </w:r>
    </w:p>
    <w:p w:rsidR="00A4681A" w:rsidRPr="00C5560D" w:rsidRDefault="00A4681A" w:rsidP="00A468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материально-технического оснащения групп:</w:t>
      </w:r>
      <w:r w:rsidRPr="00C556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столов, скамеек, стеллажей для игрового оборудования и замена кабинок в одной группе.</w:t>
      </w:r>
    </w:p>
    <w:p w:rsidR="00A4681A" w:rsidRPr="00C5560D" w:rsidRDefault="00A4681A" w:rsidP="00A468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преобразованию образовательной среды МАДОУ </w:t>
      </w:r>
      <w:r w:rsidRPr="00C5560D">
        <w:rPr>
          <w:rFonts w:ascii="Times New Roman" w:eastAsia="Calibri" w:hAnsi="Times New Roman" w:cs="Times New Roman"/>
          <w:sz w:val="28"/>
          <w:szCs w:val="28"/>
        </w:rPr>
        <w:t>в соответствии с Программой развития МАДОУ «ЦРР – д/с № 29 «Аленький цветочек» «Территория детства – пространство возможностей» и требованиями ФОП ДО переоборудование групповых помещений и оборудование общедоступных помещений в формате «Образовательных ателье»;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детских ростовых конструкторо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пополнение УМК «Вдохновение»; пополнение среды групп и кабинетов специалистов в соответствии с дефицитами выявленными по чек-листам (по методическим рекомендациям)</w:t>
      </w:r>
    </w:p>
    <w:p w:rsidR="00A4681A" w:rsidRPr="00C5560D" w:rsidRDefault="00A4681A" w:rsidP="00A4681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ремонтных работ:</w:t>
      </w:r>
      <w:r w:rsidRPr="00C5560D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C5560D">
        <w:rPr>
          <w:rFonts w:ascii="Times New Roman" w:eastAsia="Calibri" w:hAnsi="Times New Roman" w:cs="Times New Roman"/>
          <w:sz w:val="28"/>
          <w:szCs w:val="28"/>
        </w:rPr>
        <w:t>частичный косметический ремонт в группах, на лестничных пролетах, в коридоре.</w:t>
      </w:r>
    </w:p>
    <w:p w:rsidR="00A4681A" w:rsidRPr="00C5560D" w:rsidRDefault="00A4681A" w:rsidP="00A4681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доступной среды:</w:t>
      </w:r>
      <w:r w:rsidRPr="00C5560D">
        <w:rPr>
          <w:rFonts w:ascii="Times New Roman" w:eastAsia="Calibri" w:hAnsi="Times New Roman" w:cs="Times New Roman"/>
          <w:sz w:val="28"/>
          <w:szCs w:val="28"/>
        </w:rPr>
        <w:t xml:space="preserve"> приобретения</w:t>
      </w:r>
      <w:r w:rsidRPr="00C55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60D">
        <w:rPr>
          <w:rFonts w:ascii="Times New Roman" w:eastAsia="Calibri" w:hAnsi="Times New Roman" w:cs="Times New Roman"/>
          <w:sz w:val="28"/>
          <w:szCs w:val="28"/>
        </w:rPr>
        <w:t>Инвалидного кресло-коляски, Поручень прямой двухопорный, Поручень для унитаза стационарный, Пандус телескопический.</w:t>
      </w:r>
    </w:p>
    <w:p w:rsidR="00A4681A" w:rsidRPr="00C5560D" w:rsidRDefault="00A4681A" w:rsidP="00A468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документации для проведения капитального ремонта здания.</w:t>
      </w:r>
    </w:p>
    <w:p w:rsidR="00A4681A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Pr="00EB4C0E" w:rsidRDefault="00A4681A" w:rsidP="00A4681A">
      <w:pPr>
        <w:pStyle w:val="a4"/>
        <w:rPr>
          <w:rFonts w:ascii="Times New Roman" w:hAnsi="Times New Roman" w:cs="Times New Roman"/>
          <w:sz w:val="28"/>
          <w:szCs w:val="28"/>
        </w:rPr>
      </w:pPr>
      <w:r w:rsidRPr="00EB4C0E">
        <w:rPr>
          <w:rFonts w:ascii="Times New Roman" w:hAnsi="Times New Roman" w:cs="Times New Roman"/>
          <w:sz w:val="28"/>
          <w:szCs w:val="28"/>
        </w:rPr>
        <w:t xml:space="preserve"> Заведующая МАДОУ «ЦРР – д/с № 29</w:t>
      </w:r>
    </w:p>
    <w:p w:rsidR="00A4681A" w:rsidRPr="00EB4C0E" w:rsidRDefault="00A4681A" w:rsidP="00A4681A">
      <w:pPr>
        <w:pStyle w:val="a4"/>
        <w:rPr>
          <w:rFonts w:ascii="Times New Roman" w:hAnsi="Times New Roman" w:cs="Times New Roman"/>
          <w:sz w:val="28"/>
          <w:szCs w:val="28"/>
        </w:rPr>
      </w:pPr>
      <w:r w:rsidRPr="00EB4C0E">
        <w:rPr>
          <w:rFonts w:ascii="Times New Roman" w:hAnsi="Times New Roman" w:cs="Times New Roman"/>
          <w:sz w:val="28"/>
          <w:szCs w:val="28"/>
        </w:rPr>
        <w:t xml:space="preserve"> «Аленький </w:t>
      </w:r>
      <w:proofErr w:type="gramStart"/>
      <w:r w:rsidRPr="00EB4C0E">
        <w:rPr>
          <w:rFonts w:ascii="Times New Roman" w:hAnsi="Times New Roman" w:cs="Times New Roman"/>
          <w:sz w:val="28"/>
          <w:szCs w:val="28"/>
        </w:rPr>
        <w:t>цветочек»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       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Тявченко</w:t>
      </w:r>
      <w:proofErr w:type="spellEnd"/>
    </w:p>
    <w:p w:rsidR="00A4681A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Pr="00572AD0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Pr="00A4420C" w:rsidRDefault="00A4681A" w:rsidP="00A46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81A" w:rsidRDefault="00A4681A" w:rsidP="00A4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81A" w:rsidRPr="00512A99" w:rsidRDefault="00A4681A" w:rsidP="00A468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681A" w:rsidRPr="00A90E1D" w:rsidRDefault="00A4681A" w:rsidP="00A4681A">
      <w:pPr>
        <w:rPr>
          <w:sz w:val="16"/>
          <w:szCs w:val="16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Предложения по улучшению качества образования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учреждении в 2024 - 2025 году: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1.   по реализации годовых задач и   программы развития: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        - годовые задачи разрабатывать с учетом результатов оценки качества образования и в соответствии с ФГОС ДО и ФОП ДО;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  создание образовательного ателье конструирования и ателье света;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реализация проекта «Книгообменник», для развития читательской культуры дошкольников и взрослых;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  реализация детско-взрослого проекта «Фотозона- фантазия в полете», как арт-объект для воплощения идей по сезонам, праздникам, проектам.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- расширение спектра платных образовательных и оздоровительных услуг с целью финансового обеспечения реализации программы развития. 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2.  по разделу «Оценка образовательной деятельности»: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пересмотреть комплекс мероприятий, направленных на снижение заболеваемости в ДОУ. Включить всех участников образовательного процесса во взаимодействие по формированию привычек ЗОЖ и расширению спектра спортивно-оздоровительных мероприятий.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        -  в 2024 году провести серию практико-ориентированных семинаров по преобразованию среды на основе интересов детей. 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 -   выстроить взаимодействие с начальной школой.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 3.   в организации образовательного процесса: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- в 2024 году продолжить методическое сопровождение педагогов, организовать серию обучающих семинаров по запросам педагогов. Организовать методические коллаборации педагогов по обмену успешным </w:t>
      </w:r>
      <w:r w:rsidRPr="000E6077">
        <w:rPr>
          <w:rFonts w:ascii="Times New Roman" w:hAnsi="Times New Roman" w:cs="Times New Roman"/>
          <w:sz w:val="28"/>
          <w:szCs w:val="28"/>
        </w:rPr>
        <w:lastRenderedPageBreak/>
        <w:t xml:space="preserve">опытом, а также затруднениями и идеями. Провести обучающий семинар по развитию </w:t>
      </w:r>
      <w:proofErr w:type="spellStart"/>
      <w:r w:rsidRPr="000E6077">
        <w:rPr>
          <w:rFonts w:ascii="Times New Roman" w:hAnsi="Times New Roman" w:cs="Times New Roman"/>
          <w:sz w:val="28"/>
          <w:szCs w:val="28"/>
        </w:rPr>
        <w:t>софтовых</w:t>
      </w:r>
      <w:proofErr w:type="spellEnd"/>
      <w:r w:rsidRPr="000E6077">
        <w:rPr>
          <w:rFonts w:ascii="Times New Roman" w:hAnsi="Times New Roman" w:cs="Times New Roman"/>
          <w:sz w:val="28"/>
          <w:szCs w:val="28"/>
        </w:rPr>
        <w:t xml:space="preserve"> навыков педагога.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4.   по кадровому обеспечению: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  - продолжать применять в работе с педагогами </w:t>
      </w:r>
      <w:proofErr w:type="spellStart"/>
      <w:r w:rsidRPr="000E6077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0E6077">
        <w:rPr>
          <w:rFonts w:ascii="Times New Roman" w:hAnsi="Times New Roman" w:cs="Times New Roman"/>
          <w:sz w:val="28"/>
          <w:szCs w:val="28"/>
        </w:rPr>
        <w:t xml:space="preserve"> технологии (технология </w:t>
      </w:r>
      <w:proofErr w:type="spellStart"/>
      <w:r w:rsidRPr="000E6077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0E6077">
        <w:rPr>
          <w:rFonts w:ascii="Times New Roman" w:hAnsi="Times New Roman" w:cs="Times New Roman"/>
          <w:sz w:val="28"/>
          <w:szCs w:val="28"/>
        </w:rPr>
        <w:t>, элементы картирования для составления маршрута развития педагога);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- продолжить работу по наставничеству в рамках программы профессионального роста педагога МАДОУ «ЦРР – д/с № 29 «Аленький цветочек»; 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совместно с педагогами проектировать годовой план образовательной работы;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в системе отслеживать результаты индивидуального плана педагога по реализации методической темы;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- мотивировать педагогов вступать в различные профессиональные сообщества. 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5.  по обеспечению методического сопровождения: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разработать чек-листы: образовательная деятельность в ДОУ от А до Я.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в 2024 г.  создать творческие группы по запросам педагогов для успешного решения годовых задач;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 xml:space="preserve">- организовать методические четверги - коллаборации педагогов по обмену успешным опытом, а также затруднениями и идеями. 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6.Выводы по материально –техническому обеспечению: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Усовершенствование системы антитеррористической защищенности: Оборудовать объект системой оповещения и управления эвакуацией при ЧС.</w:t>
      </w:r>
    </w:p>
    <w:p w:rsidR="000E6077" w:rsidRPr="000E6077" w:rsidRDefault="000E6077" w:rsidP="000E6077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7">
        <w:rPr>
          <w:rFonts w:ascii="Times New Roman" w:hAnsi="Times New Roman" w:cs="Times New Roman"/>
          <w:sz w:val="28"/>
          <w:szCs w:val="28"/>
        </w:rPr>
        <w:t>- Улучшение материально-технического оснащения групп: приобретение новых столов, скамеек, стеллажей для игрового оборудования и замена кабинок в одной группе.</w:t>
      </w:r>
    </w:p>
    <w:p w:rsidR="000E6077" w:rsidRDefault="000E6077" w:rsidP="00C92B07">
      <w:pPr>
        <w:jc w:val="both"/>
      </w:pPr>
      <w:r w:rsidRPr="000E6077">
        <w:rPr>
          <w:rFonts w:ascii="Times New Roman" w:hAnsi="Times New Roman" w:cs="Times New Roman"/>
          <w:sz w:val="28"/>
          <w:szCs w:val="28"/>
        </w:rPr>
        <w:t xml:space="preserve">-  Продолжить работу по преобразованию образовательной среды МАДОУ в соответствии с Программой развития МАДОУ «ЦРР – д/с № 29 «Аленький цветочек» «Территория детства – пространство возможностей» и требованиями ФОП ДО переоборудование групповых помещений и оборудование общедоступных помещений в формате «Образовательных ателье»; приобретения детских ростовых конструкторов, пополнение УМК «Вдохновение»; пополнение среды групп и кабинетов специалистов в </w:t>
      </w:r>
    </w:p>
    <w:p w:rsidR="000E6077" w:rsidRDefault="000E6077" w:rsidP="000E6077"/>
    <w:p w:rsidR="00C92B07" w:rsidRDefault="00C92B07" w:rsidP="00C92B07">
      <w:pPr>
        <w:pStyle w:val="a7"/>
      </w:pPr>
      <w:r>
        <w:rPr>
          <w:noProof/>
        </w:rPr>
        <w:lastRenderedPageBreak/>
        <w:drawing>
          <wp:inline distT="0" distB="0" distL="0" distR="0">
            <wp:extent cx="5867000" cy="8877300"/>
            <wp:effectExtent l="0" t="0" r="635" b="0"/>
            <wp:docPr id="1" name="Рисунок 1" descr="D:\Положения на сайт\ВСОКО\последня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 на сайт\ВСОКО\последняя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75" cy="888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FC" w:rsidRDefault="000E6077">
      <w:r>
        <w:t xml:space="preserve"> </w:t>
      </w:r>
      <w:bookmarkStart w:id="0" w:name="_GoBack"/>
      <w:bookmarkEnd w:id="0"/>
    </w:p>
    <w:sectPr w:rsidR="0062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5DB"/>
    <w:multiLevelType w:val="hybridMultilevel"/>
    <w:tmpl w:val="BBE2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B18"/>
    <w:multiLevelType w:val="hybridMultilevel"/>
    <w:tmpl w:val="5F76B5BC"/>
    <w:lvl w:ilvl="0" w:tplc="B94C1B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23"/>
    <w:rsid w:val="000E6077"/>
    <w:rsid w:val="006233FC"/>
    <w:rsid w:val="00872F16"/>
    <w:rsid w:val="00887E93"/>
    <w:rsid w:val="00A4681A"/>
    <w:rsid w:val="00C77523"/>
    <w:rsid w:val="00C92B07"/>
    <w:rsid w:val="00E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390B"/>
  <w15:chartTrackingRefBased/>
  <w15:docId w15:val="{73F62789-B582-4B00-84B7-525C4A24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A468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81A"/>
    <w:pPr>
      <w:spacing w:after="0" w:line="240" w:lineRule="auto"/>
    </w:pPr>
  </w:style>
  <w:style w:type="table" w:styleId="a3">
    <w:name w:val="Table Grid"/>
    <w:basedOn w:val="a1"/>
    <w:uiPriority w:val="39"/>
    <w:rsid w:val="00A4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0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Среднее значение по ДОУ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655112047471448"/>
          <c:y val="0.24913778678804671"/>
          <c:w val="0.8134488795252881"/>
          <c:h val="0.660296724535551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2C-4F80-A345-80B07EDDC38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2C-4F80-A345-80B07EDDC38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2C-4F80-A345-80B07EDDC38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2C-4F80-A345-80B07EDDC38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2C-4F80-A345-80B07EDDC38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2C-4F80-A345-80B07EDDC38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2C-4F80-A345-80B07EDDC387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2C-4F80-A345-80B07EDDC3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1.8</c:v>
                </c:pt>
                <c:pt idx="1">
                  <c:v>1.8</c:v>
                </c:pt>
                <c:pt idx="2">
                  <c:v>1.6</c:v>
                </c:pt>
                <c:pt idx="3">
                  <c:v>1.8</c:v>
                </c:pt>
                <c:pt idx="4">
                  <c:v>1.8</c:v>
                </c:pt>
                <c:pt idx="5">
                  <c:v>1.7</c:v>
                </c:pt>
                <c:pt idx="6" formatCode="d\-mmm">
                  <c:v>1.5</c:v>
                </c:pt>
                <c:pt idx="7">
                  <c:v>1.5</c:v>
                </c:pt>
                <c:pt idx="8">
                  <c:v>1.5</c:v>
                </c:pt>
                <c:pt idx="9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2C-4F80-A345-80B07EDDC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3857664"/>
        <c:axId val="73872128"/>
      </c:barChart>
      <c:catAx>
        <c:axId val="73857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вопросы анкеты</a:t>
                </a:r>
              </a:p>
            </c:rich>
          </c:tx>
          <c:layout>
            <c:manualLayout>
              <c:xMode val="edge"/>
              <c:yMode val="edge"/>
              <c:x val="1.8929481086463751E-2"/>
              <c:y val="0.935218202251031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872128"/>
        <c:crosses val="autoZero"/>
        <c:auto val="1"/>
        <c:lblAlgn val="ctr"/>
        <c:lblOffset val="100"/>
        <c:noMultiLvlLbl val="0"/>
      </c:catAx>
      <c:valAx>
        <c:axId val="73872128"/>
        <c:scaling>
          <c:orientation val="minMax"/>
          <c:max val="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Степень удовлетворенности родителей</a:t>
                </a:r>
              </a:p>
            </c:rich>
          </c:tx>
          <c:layout>
            <c:manualLayout>
              <c:xMode val="edge"/>
              <c:yMode val="edge"/>
              <c:x val="9.4683128353878765E-3"/>
              <c:y val="0.178863759214182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857664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2024-04-22T04:44:00Z</cp:lastPrinted>
  <dcterms:created xsi:type="dcterms:W3CDTF">2024-04-22T02:21:00Z</dcterms:created>
  <dcterms:modified xsi:type="dcterms:W3CDTF">2024-04-22T04:50:00Z</dcterms:modified>
</cp:coreProperties>
</file>